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839" w:rsidRDefault="00F47839" w:rsidP="00F47839">
      <w:pPr>
        <w:jc w:val="center"/>
        <w:rPr>
          <w:rFonts w:ascii="Times New Roman" w:hAnsi="Times New Roman"/>
          <w:i/>
          <w:sz w:val="24"/>
          <w:szCs w:val="24"/>
        </w:rPr>
      </w:pPr>
    </w:p>
    <w:p w:rsidR="00F47839" w:rsidRPr="006D563F" w:rsidRDefault="00F47839" w:rsidP="00F47839">
      <w:pPr>
        <w:jc w:val="center"/>
        <w:rPr>
          <w:rFonts w:ascii="Times New Roman" w:hAnsi="Times New Roman"/>
          <w:b/>
          <w:color w:val="7030A0"/>
          <w:sz w:val="28"/>
          <w:szCs w:val="28"/>
        </w:rPr>
      </w:pPr>
      <w:r>
        <w:rPr>
          <w:rFonts w:ascii="Times New Roman" w:hAnsi="Times New Roman"/>
          <w:b/>
          <w:color w:val="7030A0"/>
          <w:sz w:val="28"/>
          <w:szCs w:val="28"/>
        </w:rPr>
        <w:t>L’E</w:t>
      </w:r>
      <w:r w:rsidRPr="006D563F">
        <w:rPr>
          <w:rFonts w:ascii="Times New Roman" w:hAnsi="Times New Roman"/>
          <w:b/>
          <w:color w:val="7030A0"/>
          <w:sz w:val="28"/>
          <w:szCs w:val="28"/>
        </w:rPr>
        <w:t>urope de</w:t>
      </w:r>
      <w:r>
        <w:rPr>
          <w:rFonts w:ascii="Times New Roman" w:hAnsi="Times New Roman"/>
          <w:b/>
          <w:color w:val="7030A0"/>
          <w:sz w:val="28"/>
          <w:szCs w:val="28"/>
        </w:rPr>
        <w:t xml:space="preserve">s Projets : </w:t>
      </w:r>
      <w:r w:rsidRPr="006D563F">
        <w:rPr>
          <w:rFonts w:ascii="Times New Roman" w:hAnsi="Times New Roman"/>
          <w:b/>
          <w:color w:val="7030A0"/>
          <w:sz w:val="28"/>
          <w:szCs w:val="28"/>
        </w:rPr>
        <w:t>la Transition Energétique</w:t>
      </w:r>
    </w:p>
    <w:p w:rsidR="00F47839" w:rsidRDefault="00F47839" w:rsidP="00F47839">
      <w:pPr>
        <w:rPr>
          <w:rFonts w:ascii="Times New Roman" w:hAnsi="Times New Roman"/>
          <w:sz w:val="24"/>
          <w:szCs w:val="24"/>
        </w:rPr>
      </w:pPr>
    </w:p>
    <w:p w:rsidR="00F47839" w:rsidRDefault="00F47839" w:rsidP="00F47839">
      <w:pPr>
        <w:spacing w:before="360"/>
        <w:rPr>
          <w:rFonts w:ascii="Times New Roman" w:hAnsi="Times New Roman"/>
          <w:sz w:val="24"/>
          <w:szCs w:val="24"/>
        </w:rPr>
      </w:pPr>
      <w:r w:rsidRPr="00FE103C">
        <w:rPr>
          <w:rFonts w:ascii="Times New Roman" w:hAnsi="Times New Roman"/>
          <w:i/>
          <w:sz w:val="24"/>
          <w:szCs w:val="24"/>
        </w:rPr>
        <w:t>Objectif</w:t>
      </w:r>
      <w:r>
        <w:rPr>
          <w:rFonts w:ascii="Times New Roman" w:hAnsi="Times New Roman"/>
          <w:sz w:val="24"/>
          <w:szCs w:val="24"/>
        </w:rPr>
        <w:t xml:space="preserve"> : Présenter la proposition « TERE » (Transition Energétique Rapide en Europe) </w:t>
      </w:r>
    </w:p>
    <w:p w:rsidR="00F47839" w:rsidRDefault="00F47839" w:rsidP="00F47839">
      <w:pPr>
        <w:spacing w:before="360"/>
        <w:rPr>
          <w:rFonts w:ascii="Times New Roman" w:hAnsi="Times New Roman"/>
          <w:sz w:val="24"/>
          <w:szCs w:val="24"/>
        </w:rPr>
      </w:pPr>
      <w:r w:rsidRPr="00FE103C">
        <w:rPr>
          <w:rFonts w:ascii="Times New Roman" w:hAnsi="Times New Roman"/>
          <w:i/>
          <w:sz w:val="24"/>
          <w:szCs w:val="24"/>
        </w:rPr>
        <w:t>Motivation</w:t>
      </w:r>
      <w:r>
        <w:rPr>
          <w:rFonts w:ascii="Times New Roman" w:hAnsi="Times New Roman"/>
          <w:sz w:val="24"/>
          <w:szCs w:val="24"/>
        </w:rPr>
        <w:t> : L’Europe et le Monde ont un besoin urgent de mettre en œuvre un projet réaliste de transition énergétique. En montrant qu’une solution technique conservative est possible, il s’agit de recueillir, après débat, l’adhésion la plus large.</w:t>
      </w:r>
    </w:p>
    <w:p w:rsidR="00F47839" w:rsidRDefault="00F47839" w:rsidP="00F47839">
      <w:pPr>
        <w:spacing w:before="360"/>
        <w:rPr>
          <w:rFonts w:ascii="Times New Roman" w:hAnsi="Times New Roman"/>
          <w:sz w:val="24"/>
          <w:szCs w:val="24"/>
        </w:rPr>
      </w:pPr>
      <w:r>
        <w:rPr>
          <w:rFonts w:ascii="Times New Roman" w:hAnsi="Times New Roman"/>
          <w:sz w:val="24"/>
          <w:szCs w:val="24"/>
        </w:rPr>
        <w:t>La réunion est organis</w:t>
      </w:r>
      <w:r w:rsidR="00145137">
        <w:rPr>
          <w:rFonts w:ascii="Times New Roman" w:hAnsi="Times New Roman"/>
          <w:sz w:val="24"/>
          <w:szCs w:val="24"/>
        </w:rPr>
        <w:t xml:space="preserve">ée par le Collectif « Europe » </w:t>
      </w:r>
      <w:r>
        <w:rPr>
          <w:rFonts w:ascii="Times New Roman" w:hAnsi="Times New Roman"/>
          <w:sz w:val="24"/>
          <w:szCs w:val="24"/>
        </w:rPr>
        <w:t xml:space="preserve">de la région grenobloise, laquelle a une légitimité pour cette initiative. Elle vise à rassembler les citoyens du territoire, des universitaires et industriels, en présence </w:t>
      </w:r>
      <w:r w:rsidR="00145137">
        <w:rPr>
          <w:rFonts w:ascii="Times New Roman" w:hAnsi="Times New Roman"/>
          <w:sz w:val="24"/>
          <w:szCs w:val="24"/>
        </w:rPr>
        <w:t>d’élus</w:t>
      </w:r>
      <w:r>
        <w:rPr>
          <w:rFonts w:ascii="Times New Roman" w:hAnsi="Times New Roman"/>
          <w:sz w:val="24"/>
          <w:szCs w:val="24"/>
        </w:rPr>
        <w:t>.</w:t>
      </w:r>
    </w:p>
    <w:p w:rsidR="00F47839" w:rsidRPr="006818FC" w:rsidRDefault="00F47839" w:rsidP="00F47839">
      <w:pPr>
        <w:spacing w:before="360"/>
        <w:rPr>
          <w:rFonts w:ascii="Times New Roman" w:hAnsi="Times New Roman"/>
          <w:i/>
          <w:sz w:val="24"/>
          <w:szCs w:val="24"/>
        </w:rPr>
      </w:pPr>
      <w:r w:rsidRPr="006818FC">
        <w:rPr>
          <w:rFonts w:ascii="Times New Roman" w:hAnsi="Times New Roman"/>
          <w:i/>
          <w:sz w:val="24"/>
          <w:szCs w:val="24"/>
        </w:rPr>
        <w:t>Déroulé de la réunion</w:t>
      </w:r>
      <w:r w:rsidR="009F0FCF">
        <w:rPr>
          <w:rFonts w:ascii="Times New Roman" w:hAnsi="Times New Roman"/>
          <w:i/>
          <w:sz w:val="24"/>
          <w:szCs w:val="24"/>
        </w:rPr>
        <w:t xml:space="preserve"> (provisionnel)</w:t>
      </w:r>
    </w:p>
    <w:p w:rsidR="00F47839" w:rsidRDefault="00F47839" w:rsidP="00F47839">
      <w:pPr>
        <w:spacing w:before="360"/>
        <w:rPr>
          <w:rFonts w:ascii="Times New Roman" w:hAnsi="Times New Roman"/>
          <w:sz w:val="24"/>
          <w:szCs w:val="24"/>
        </w:rPr>
      </w:pPr>
      <w:r>
        <w:rPr>
          <w:rFonts w:ascii="Times New Roman" w:hAnsi="Times New Roman"/>
          <w:sz w:val="24"/>
          <w:szCs w:val="24"/>
        </w:rPr>
        <w:t>La réunion se tiendra à la Maison des Associations de Grenoble, le Samedi 5 Novembre de 10h à 12h30, avec le déroulé suivant :</w:t>
      </w:r>
    </w:p>
    <w:p w:rsidR="00F47839" w:rsidRPr="006818FC" w:rsidRDefault="00F47839" w:rsidP="00F47839">
      <w:pPr>
        <w:pStyle w:val="Paragraphedeliste"/>
        <w:numPr>
          <w:ilvl w:val="0"/>
          <w:numId w:val="1"/>
        </w:numPr>
        <w:spacing w:before="360"/>
        <w:rPr>
          <w:rFonts w:ascii="Times New Roman" w:hAnsi="Times New Roman"/>
          <w:sz w:val="24"/>
          <w:szCs w:val="24"/>
        </w:rPr>
      </w:pPr>
      <w:r w:rsidRPr="006818FC">
        <w:rPr>
          <w:rFonts w:ascii="Times New Roman" w:hAnsi="Times New Roman"/>
          <w:sz w:val="24"/>
          <w:szCs w:val="24"/>
        </w:rPr>
        <w:t xml:space="preserve">Introduction (10’) : </w:t>
      </w:r>
      <w:r>
        <w:rPr>
          <w:rFonts w:ascii="Times New Roman" w:hAnsi="Times New Roman"/>
          <w:sz w:val="24"/>
          <w:szCs w:val="24"/>
        </w:rPr>
        <w:t>Bertrand Spindler, Vice président de la Métropole</w:t>
      </w:r>
    </w:p>
    <w:p w:rsidR="00F47839" w:rsidRDefault="00F47839" w:rsidP="00F47839">
      <w:pPr>
        <w:pStyle w:val="Paragraphedeliste"/>
        <w:numPr>
          <w:ilvl w:val="0"/>
          <w:numId w:val="1"/>
        </w:numPr>
        <w:spacing w:before="360"/>
        <w:rPr>
          <w:rFonts w:ascii="Times New Roman" w:hAnsi="Times New Roman"/>
          <w:sz w:val="24"/>
          <w:szCs w:val="24"/>
        </w:rPr>
      </w:pPr>
      <w:r w:rsidRPr="006818FC">
        <w:rPr>
          <w:rFonts w:ascii="Times New Roman" w:hAnsi="Times New Roman"/>
          <w:sz w:val="24"/>
          <w:szCs w:val="24"/>
        </w:rPr>
        <w:t>Le Collectif « Europe » (5’)</w:t>
      </w:r>
      <w:r>
        <w:rPr>
          <w:rFonts w:ascii="Times New Roman" w:hAnsi="Times New Roman"/>
          <w:sz w:val="24"/>
          <w:szCs w:val="24"/>
        </w:rPr>
        <w:t xml:space="preserve"> : présentation </w:t>
      </w:r>
    </w:p>
    <w:p w:rsidR="00F47839" w:rsidRDefault="00F47839" w:rsidP="00F47839">
      <w:pPr>
        <w:pStyle w:val="Paragraphedeliste"/>
        <w:numPr>
          <w:ilvl w:val="0"/>
          <w:numId w:val="1"/>
        </w:numPr>
        <w:spacing w:before="360"/>
        <w:rPr>
          <w:rFonts w:ascii="Times New Roman" w:hAnsi="Times New Roman"/>
          <w:sz w:val="24"/>
          <w:szCs w:val="24"/>
        </w:rPr>
      </w:pPr>
      <w:r>
        <w:rPr>
          <w:rFonts w:ascii="Times New Roman" w:hAnsi="Times New Roman"/>
          <w:sz w:val="24"/>
          <w:szCs w:val="24"/>
        </w:rPr>
        <w:t xml:space="preserve">Actions locales (15’) : Bertrand Spindler </w:t>
      </w:r>
    </w:p>
    <w:p w:rsidR="00F47839" w:rsidRDefault="00F47839" w:rsidP="00F47839">
      <w:pPr>
        <w:pStyle w:val="Paragraphedeliste"/>
        <w:numPr>
          <w:ilvl w:val="0"/>
          <w:numId w:val="1"/>
        </w:numPr>
        <w:spacing w:before="360"/>
        <w:rPr>
          <w:rFonts w:ascii="Times New Roman" w:hAnsi="Times New Roman"/>
          <w:sz w:val="24"/>
          <w:szCs w:val="24"/>
        </w:rPr>
      </w:pPr>
      <w:r>
        <w:rPr>
          <w:rFonts w:ascii="Times New Roman" w:hAnsi="Times New Roman"/>
          <w:sz w:val="24"/>
          <w:szCs w:val="24"/>
        </w:rPr>
        <w:t>Politique de l’Union Européenne (20’) : Commission Européenne (</w:t>
      </w:r>
      <w:r w:rsidR="00145137">
        <w:rPr>
          <w:rFonts w:ascii="Times New Roman" w:hAnsi="Times New Roman"/>
          <w:sz w:val="24"/>
          <w:szCs w:val="24"/>
        </w:rPr>
        <w:t>sous réserve</w:t>
      </w:r>
      <w:r>
        <w:rPr>
          <w:rFonts w:ascii="Times New Roman" w:hAnsi="Times New Roman"/>
          <w:sz w:val="24"/>
          <w:szCs w:val="24"/>
        </w:rPr>
        <w:t>)</w:t>
      </w:r>
    </w:p>
    <w:p w:rsidR="00F47839" w:rsidRDefault="00F47839" w:rsidP="00F47839">
      <w:pPr>
        <w:pStyle w:val="Paragraphedeliste"/>
        <w:numPr>
          <w:ilvl w:val="0"/>
          <w:numId w:val="1"/>
        </w:numPr>
        <w:spacing w:before="360"/>
        <w:rPr>
          <w:rFonts w:ascii="Times New Roman" w:hAnsi="Times New Roman"/>
          <w:sz w:val="24"/>
          <w:szCs w:val="24"/>
        </w:rPr>
      </w:pPr>
      <w:r>
        <w:rPr>
          <w:rFonts w:ascii="Times New Roman" w:hAnsi="Times New Roman"/>
          <w:sz w:val="24"/>
          <w:szCs w:val="24"/>
        </w:rPr>
        <w:t>Proposition « TERE » (30’) : Jean-Marie Loiseaux (Collectif « Europe »)</w:t>
      </w:r>
    </w:p>
    <w:p w:rsidR="00F47839" w:rsidRDefault="00F47839" w:rsidP="00F47839">
      <w:pPr>
        <w:pStyle w:val="Paragraphedeliste"/>
        <w:numPr>
          <w:ilvl w:val="0"/>
          <w:numId w:val="1"/>
        </w:numPr>
        <w:spacing w:before="360"/>
        <w:rPr>
          <w:rFonts w:ascii="Times New Roman" w:hAnsi="Times New Roman"/>
          <w:sz w:val="24"/>
          <w:szCs w:val="24"/>
        </w:rPr>
      </w:pPr>
      <w:r>
        <w:rPr>
          <w:rFonts w:ascii="Times New Roman" w:hAnsi="Times New Roman"/>
          <w:sz w:val="24"/>
          <w:szCs w:val="24"/>
        </w:rPr>
        <w:t xml:space="preserve">Table Ronde et Débat avec la salle (1 h) : </w:t>
      </w:r>
    </w:p>
    <w:p w:rsidR="00F47839" w:rsidRPr="00C4081B" w:rsidRDefault="00F47839" w:rsidP="00F47839">
      <w:pPr>
        <w:pStyle w:val="Paragraphedeliste"/>
        <w:numPr>
          <w:ilvl w:val="0"/>
          <w:numId w:val="1"/>
        </w:numPr>
        <w:spacing w:before="360"/>
        <w:rPr>
          <w:rFonts w:ascii="Times New Roman" w:hAnsi="Times New Roman"/>
          <w:sz w:val="24"/>
          <w:szCs w:val="24"/>
        </w:rPr>
      </w:pPr>
      <w:r>
        <w:rPr>
          <w:rFonts w:ascii="Times New Roman" w:hAnsi="Times New Roman"/>
          <w:sz w:val="24"/>
          <w:szCs w:val="24"/>
        </w:rPr>
        <w:t xml:space="preserve">Conclusion </w:t>
      </w:r>
      <w:r w:rsidR="009F0FCF">
        <w:rPr>
          <w:rFonts w:ascii="Times New Roman" w:hAnsi="Times New Roman"/>
          <w:sz w:val="24"/>
          <w:szCs w:val="24"/>
        </w:rPr>
        <w:t xml:space="preserve"> et suites </w:t>
      </w:r>
      <w:r>
        <w:rPr>
          <w:rFonts w:ascii="Times New Roman" w:hAnsi="Times New Roman"/>
          <w:sz w:val="24"/>
          <w:szCs w:val="24"/>
        </w:rPr>
        <w:t>(10’)</w:t>
      </w:r>
      <w:r w:rsidR="00B875CF">
        <w:rPr>
          <w:rFonts w:ascii="Times New Roman" w:hAnsi="Times New Roman"/>
          <w:sz w:val="24"/>
          <w:szCs w:val="24"/>
        </w:rPr>
        <w:t xml:space="preserve"> ; </w:t>
      </w:r>
      <w:r w:rsidR="009F0FCF">
        <w:rPr>
          <w:rFonts w:ascii="Times New Roman" w:hAnsi="Times New Roman"/>
          <w:sz w:val="24"/>
          <w:szCs w:val="24"/>
        </w:rPr>
        <w:t xml:space="preserve">projet de Manifeste </w:t>
      </w:r>
    </w:p>
    <w:p w:rsidR="00F47839" w:rsidRDefault="00F47839" w:rsidP="00F47839">
      <w:pPr>
        <w:spacing w:before="360"/>
      </w:pPr>
    </w:p>
    <w:p w:rsidR="00F47839" w:rsidRPr="00881E7E" w:rsidRDefault="00F47839" w:rsidP="00F47839">
      <w:pPr>
        <w:pStyle w:val="Paragraphedeliste"/>
        <w:ind w:left="0"/>
        <w:rPr>
          <w:rFonts w:ascii="Times New Roman" w:hAnsi="Times New Roman"/>
          <w:sz w:val="24"/>
          <w:szCs w:val="24"/>
        </w:rPr>
      </w:pPr>
    </w:p>
    <w:p w:rsidR="005C7D56" w:rsidRDefault="005C7D56"/>
    <w:sectPr w:rsidR="005C7D56" w:rsidSect="005C7D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805D5"/>
    <w:multiLevelType w:val="hybridMultilevel"/>
    <w:tmpl w:val="4FA280CA"/>
    <w:lvl w:ilvl="0" w:tplc="6D3AC19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7839"/>
    <w:rsid w:val="00053B8D"/>
    <w:rsid w:val="00145137"/>
    <w:rsid w:val="005C7D56"/>
    <w:rsid w:val="006650E5"/>
    <w:rsid w:val="007F6DAC"/>
    <w:rsid w:val="009F0FCF"/>
    <w:rsid w:val="00B875CF"/>
    <w:rsid w:val="00F4783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839"/>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78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183</Words>
  <Characters>1009</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Michel</cp:lastModifiedBy>
  <cp:revision>4</cp:revision>
  <dcterms:created xsi:type="dcterms:W3CDTF">2016-10-11T09:24:00Z</dcterms:created>
  <dcterms:modified xsi:type="dcterms:W3CDTF">2016-10-13T07:07:00Z</dcterms:modified>
</cp:coreProperties>
</file>